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AE75" w14:textId="26B5EACC" w:rsidR="00993CDE" w:rsidRPr="00B07C1B" w:rsidRDefault="00993CDE" w:rsidP="00173D17">
      <w:pPr>
        <w:pStyle w:val="Ingetavstnd"/>
        <w:rPr>
          <w:rFonts w:cstheme="majorBidi"/>
          <w:sz w:val="24"/>
          <w:szCs w:val="24"/>
          <w:lang w:val="sv-SE"/>
        </w:rPr>
      </w:pPr>
      <w:r w:rsidRPr="00B07C1B">
        <w:rPr>
          <w:rFonts w:cstheme="majorBidi"/>
          <w:sz w:val="24"/>
          <w:szCs w:val="24"/>
          <w:lang w:val="sv-SE"/>
        </w:rPr>
        <w:t>Försvarsdepartementet</w:t>
      </w:r>
      <w:r w:rsidRPr="00B07C1B">
        <w:rPr>
          <w:rFonts w:cstheme="majorBidi"/>
          <w:sz w:val="24"/>
          <w:szCs w:val="24"/>
          <w:lang w:val="sv-SE"/>
        </w:rPr>
        <w:tab/>
      </w:r>
      <w:r w:rsidRPr="00B07C1B">
        <w:rPr>
          <w:rFonts w:cstheme="majorBidi"/>
          <w:sz w:val="24"/>
          <w:szCs w:val="24"/>
          <w:lang w:val="sv-SE"/>
        </w:rPr>
        <w:tab/>
      </w:r>
      <w:r w:rsidRPr="00B07C1B">
        <w:rPr>
          <w:rFonts w:cstheme="majorBidi"/>
          <w:sz w:val="24"/>
          <w:szCs w:val="24"/>
          <w:lang w:val="sv-SE"/>
        </w:rPr>
        <w:tab/>
      </w:r>
      <w:r w:rsidRPr="00B07C1B">
        <w:rPr>
          <w:rFonts w:cstheme="majorBidi"/>
          <w:sz w:val="24"/>
          <w:szCs w:val="24"/>
          <w:lang w:val="sv-SE"/>
        </w:rPr>
        <w:tab/>
      </w:r>
      <w:r w:rsidRPr="00B07C1B">
        <w:rPr>
          <w:rFonts w:cstheme="majorBidi"/>
          <w:sz w:val="24"/>
          <w:szCs w:val="24"/>
          <w:lang w:val="sv-SE"/>
        </w:rPr>
        <w:tab/>
      </w:r>
      <w:r w:rsidRPr="00B07C1B">
        <w:rPr>
          <w:rFonts w:cstheme="majorBidi"/>
          <w:sz w:val="24"/>
          <w:szCs w:val="24"/>
          <w:lang w:val="sv-SE"/>
        </w:rPr>
        <w:tab/>
      </w:r>
      <w:r w:rsidRPr="00B07C1B">
        <w:rPr>
          <w:rFonts w:cstheme="majorBidi"/>
          <w:sz w:val="24"/>
          <w:szCs w:val="24"/>
          <w:lang w:val="sv-SE"/>
        </w:rPr>
        <w:tab/>
        <w:t>2026-03-25</w:t>
      </w:r>
    </w:p>
    <w:p w14:paraId="2E107665" w14:textId="198A072F" w:rsidR="00173D17" w:rsidRPr="00B07C1B" w:rsidRDefault="00993CDE" w:rsidP="00173D17">
      <w:pPr>
        <w:pStyle w:val="Ingetavstnd"/>
        <w:rPr>
          <w:rFonts w:cstheme="majorBidi"/>
          <w:sz w:val="24"/>
          <w:szCs w:val="24"/>
          <w:lang w:val="sv-SE"/>
        </w:rPr>
      </w:pPr>
      <w:r w:rsidRPr="00B07C1B">
        <w:rPr>
          <w:rFonts w:cstheme="majorBidi"/>
          <w:sz w:val="24"/>
          <w:szCs w:val="24"/>
          <w:lang w:val="sv-SE"/>
        </w:rPr>
        <w:t>Försvarsminister</w:t>
      </w:r>
      <w:r w:rsidR="00173D17" w:rsidRPr="00B07C1B">
        <w:rPr>
          <w:rFonts w:cstheme="majorBidi"/>
          <w:sz w:val="24"/>
          <w:szCs w:val="24"/>
          <w:lang w:val="sv-SE"/>
        </w:rPr>
        <w:t xml:space="preserve"> Pål Jonson</w:t>
      </w:r>
    </w:p>
    <w:p w14:paraId="489AC7F3" w14:textId="2A4657B7" w:rsidR="00173D17" w:rsidRPr="00B07C1B" w:rsidRDefault="00993CDE" w:rsidP="00173D17">
      <w:pPr>
        <w:pStyle w:val="Ingetavstnd"/>
        <w:rPr>
          <w:rFonts w:cstheme="majorBidi"/>
          <w:sz w:val="24"/>
          <w:szCs w:val="24"/>
          <w:lang w:val="sv-SE"/>
        </w:rPr>
      </w:pPr>
      <w:r w:rsidRPr="00B07C1B">
        <w:rPr>
          <w:rFonts w:cstheme="majorBidi"/>
          <w:sz w:val="24"/>
          <w:szCs w:val="24"/>
          <w:lang w:val="sv-SE"/>
        </w:rPr>
        <w:t xml:space="preserve">Ministern för Civilt Försvar </w:t>
      </w:r>
      <w:r w:rsidR="00173D17" w:rsidRPr="00B07C1B">
        <w:rPr>
          <w:rFonts w:cstheme="majorBidi"/>
          <w:sz w:val="24"/>
          <w:szCs w:val="24"/>
          <w:lang w:val="sv-SE"/>
        </w:rPr>
        <w:t>Carl-Oskar Bohlin</w:t>
      </w:r>
    </w:p>
    <w:p w14:paraId="08180E0D" w14:textId="7A8F0A2D" w:rsidR="00173D17" w:rsidRPr="00B07C1B" w:rsidRDefault="00173D17" w:rsidP="00173D17">
      <w:pPr>
        <w:pStyle w:val="Ingetavstnd"/>
        <w:rPr>
          <w:rFonts w:cstheme="majorBidi"/>
          <w:b/>
          <w:bCs/>
          <w:sz w:val="24"/>
          <w:szCs w:val="24"/>
          <w:lang w:val="sv-SE"/>
        </w:rPr>
      </w:pPr>
      <w:r w:rsidRPr="00B07C1B">
        <w:rPr>
          <w:rFonts w:cstheme="majorBidi"/>
          <w:b/>
          <w:bCs/>
          <w:sz w:val="24"/>
          <w:szCs w:val="24"/>
          <w:lang w:val="sv-SE"/>
        </w:rPr>
        <w:tab/>
      </w:r>
      <w:r w:rsidRPr="00B07C1B">
        <w:rPr>
          <w:rFonts w:cstheme="majorBidi"/>
          <w:b/>
          <w:bCs/>
          <w:sz w:val="24"/>
          <w:szCs w:val="24"/>
          <w:lang w:val="sv-SE"/>
        </w:rPr>
        <w:tab/>
      </w:r>
      <w:r w:rsidRPr="00B07C1B">
        <w:rPr>
          <w:rFonts w:cstheme="majorBidi"/>
          <w:b/>
          <w:bCs/>
          <w:sz w:val="24"/>
          <w:szCs w:val="24"/>
          <w:lang w:val="sv-SE"/>
        </w:rPr>
        <w:tab/>
      </w:r>
      <w:r w:rsidRPr="00B07C1B">
        <w:rPr>
          <w:rFonts w:cstheme="majorBidi"/>
          <w:b/>
          <w:bCs/>
          <w:sz w:val="24"/>
          <w:szCs w:val="24"/>
          <w:lang w:val="sv-SE"/>
        </w:rPr>
        <w:tab/>
      </w:r>
    </w:p>
    <w:p w14:paraId="1DDFAC17" w14:textId="77777777" w:rsidR="00173D17" w:rsidRPr="00B07C1B" w:rsidRDefault="00173D17" w:rsidP="00173D17">
      <w:pPr>
        <w:spacing w:before="100" w:beforeAutospacing="1" w:after="100" w:afterAutospacing="1" w:line="240" w:lineRule="auto"/>
        <w:outlineLvl w:val="2"/>
        <w:rPr>
          <w:rFonts w:eastAsia="Times New Roman" w:cstheme="majorBidi"/>
          <w:b/>
          <w:bCs/>
          <w:sz w:val="24"/>
          <w:szCs w:val="24"/>
        </w:rPr>
      </w:pPr>
      <w:r w:rsidRPr="00B07C1B">
        <w:rPr>
          <w:rFonts w:eastAsia="Times New Roman" w:cstheme="majorBidi"/>
          <w:b/>
          <w:bCs/>
          <w:sz w:val="24"/>
          <w:szCs w:val="24"/>
        </w:rPr>
        <w:t>Stoppa dammutrivningar som riskerar Sveriges kris- och krigsberedskap</w:t>
      </w:r>
    </w:p>
    <w:p w14:paraId="3DC0FAAD" w14:textId="6ED0EC23" w:rsidR="00040F5B" w:rsidRDefault="00173D17" w:rsidP="00173D17">
      <w:p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Inom ramen för den nationella planen för moderna miljövillkor</w:t>
      </w:r>
      <w:r w:rsidR="0009515B">
        <w:rPr>
          <w:rFonts w:eastAsia="Times New Roman" w:cstheme="majorBidi"/>
          <w:sz w:val="24"/>
          <w:szCs w:val="24"/>
        </w:rPr>
        <w:t xml:space="preserve"> för vattenkraften</w:t>
      </w:r>
      <w:r w:rsidRPr="00B07C1B">
        <w:rPr>
          <w:rFonts w:eastAsia="Times New Roman" w:cstheme="majorBidi"/>
          <w:sz w:val="24"/>
          <w:szCs w:val="24"/>
        </w:rPr>
        <w:t xml:space="preserve"> (NAP) pågår ett omfattande arbete med att riva ut eller förändra dammar i Sverige</w:t>
      </w:r>
      <w:r w:rsidR="0009515B">
        <w:rPr>
          <w:rFonts w:eastAsia="Times New Roman" w:cstheme="majorBidi"/>
          <w:sz w:val="24"/>
          <w:szCs w:val="24"/>
        </w:rPr>
        <w:t xml:space="preserve">, </w:t>
      </w:r>
      <w:r w:rsidR="001B239A">
        <w:rPr>
          <w:rFonts w:eastAsia="Times New Roman" w:cstheme="majorBidi"/>
          <w:sz w:val="24"/>
          <w:szCs w:val="24"/>
        </w:rPr>
        <w:t>exempelvis nyligen</w:t>
      </w:r>
      <w:r w:rsidR="008C11D4" w:rsidRPr="00B07C1B">
        <w:rPr>
          <w:rFonts w:eastAsia="Times New Roman" w:cstheme="majorBidi"/>
          <w:sz w:val="24"/>
          <w:szCs w:val="24"/>
        </w:rPr>
        <w:t xml:space="preserve"> i Robertsfors</w:t>
      </w:r>
      <w:r w:rsidR="00040F5B">
        <w:rPr>
          <w:rFonts w:eastAsia="Times New Roman" w:cstheme="majorBidi"/>
          <w:sz w:val="24"/>
          <w:szCs w:val="24"/>
        </w:rPr>
        <w:t xml:space="preserve">. </w:t>
      </w:r>
      <w:r w:rsidRPr="00B07C1B">
        <w:rPr>
          <w:rFonts w:eastAsia="Times New Roman" w:cstheme="majorBidi"/>
          <w:sz w:val="24"/>
          <w:szCs w:val="24"/>
        </w:rPr>
        <w:t>Besluten drivs fram utan att konsekvenserna för samhällets krisberedskap och totalförsvar är tillräckligt analyserade. Detta är inte acceptabelt.</w:t>
      </w:r>
    </w:p>
    <w:p w14:paraId="5F809900" w14:textId="55D1C80C" w:rsidR="00173D17" w:rsidRPr="00B07C1B" w:rsidRDefault="00173D17" w:rsidP="00173D17">
      <w:p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Dammar och dämda vatten utgör i många fall en viktig del av skyddet mot översvämningar, en resurs för räddningstjänstens tillgång till släckvatten och en förutsättning för robust vattenförsörjning. När dessa förändras eller försvinner kan lokala och regionala sårbarheter uppstå, vilket är särskilt allvarligt i ett läge där Sverige ska stärka sitt civila försvar.</w:t>
      </w:r>
      <w:r w:rsidR="00061348">
        <w:rPr>
          <w:rFonts w:eastAsia="Times New Roman" w:cstheme="majorBidi"/>
          <w:sz w:val="24"/>
          <w:szCs w:val="24"/>
        </w:rPr>
        <w:t xml:space="preserve"> </w:t>
      </w:r>
      <w:r w:rsidRPr="00B07C1B">
        <w:rPr>
          <w:rFonts w:eastAsia="Times New Roman" w:cstheme="majorBidi"/>
          <w:sz w:val="24"/>
          <w:szCs w:val="24"/>
        </w:rPr>
        <w:t xml:space="preserve">I dag saknas en samlad analys av de kumulativa effekterna av dammutrivningar på hela vattendrag och avrinningsområden. Beslut fattas för varje damm för sig, utan helhetsperspektiv. Det innebär att negativa systemeffekter riskerar att förbises. Nuvarande </w:t>
      </w:r>
      <w:r w:rsidR="00D862F4">
        <w:rPr>
          <w:rFonts w:eastAsia="Times New Roman" w:cstheme="majorBidi"/>
          <w:sz w:val="24"/>
          <w:szCs w:val="24"/>
        </w:rPr>
        <w:t>NAP-</w:t>
      </w:r>
      <w:r w:rsidRPr="00B07C1B">
        <w:rPr>
          <w:rFonts w:eastAsia="Times New Roman" w:cstheme="majorBidi"/>
          <w:sz w:val="24"/>
          <w:szCs w:val="24"/>
        </w:rPr>
        <w:t>process</w:t>
      </w:r>
      <w:r w:rsidR="00D862F4">
        <w:rPr>
          <w:rFonts w:eastAsia="Times New Roman" w:cstheme="majorBidi"/>
          <w:sz w:val="24"/>
          <w:szCs w:val="24"/>
        </w:rPr>
        <w:t xml:space="preserve"> med nulägesbeskrivningar</w:t>
      </w:r>
      <w:r w:rsidRPr="00B07C1B">
        <w:rPr>
          <w:rFonts w:eastAsia="Times New Roman" w:cstheme="majorBidi"/>
          <w:sz w:val="24"/>
          <w:szCs w:val="24"/>
        </w:rPr>
        <w:t xml:space="preserve"> beaktar inte i tillräcklig utsträckning de behov som följer av Sveriges arbete med att stärka det civila försvaret</w:t>
      </w:r>
      <w:r w:rsidR="00D461AB">
        <w:rPr>
          <w:rFonts w:eastAsia="Times New Roman" w:cstheme="majorBidi"/>
          <w:sz w:val="24"/>
          <w:szCs w:val="24"/>
        </w:rPr>
        <w:t>, något MCF instämde i vid ett möte med deras avdelning</w:t>
      </w:r>
      <w:r w:rsidR="00014705">
        <w:rPr>
          <w:rFonts w:eastAsia="Times New Roman" w:cstheme="majorBidi"/>
          <w:sz w:val="24"/>
          <w:szCs w:val="24"/>
        </w:rPr>
        <w:t xml:space="preserve"> för naturolyckor, se bifogade anteckningar</w:t>
      </w:r>
      <w:r w:rsidRPr="00B07C1B">
        <w:rPr>
          <w:rFonts w:eastAsia="Times New Roman" w:cstheme="majorBidi"/>
          <w:sz w:val="24"/>
          <w:szCs w:val="24"/>
        </w:rPr>
        <w:t xml:space="preserve">. </w:t>
      </w:r>
    </w:p>
    <w:p w14:paraId="637A7355" w14:textId="77777777" w:rsidR="00173D17" w:rsidRPr="00B07C1B" w:rsidRDefault="00173D17" w:rsidP="00173D17">
      <w:p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Vi uppmanar därför regeringen att:</w:t>
      </w:r>
    </w:p>
    <w:p w14:paraId="6BA77804" w14:textId="77777777" w:rsidR="00173D17" w:rsidRPr="00B07C1B" w:rsidRDefault="00173D17" w:rsidP="00173D17">
      <w:pPr>
        <w:numPr>
          <w:ilvl w:val="0"/>
          <w:numId w:val="1"/>
        </w:num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ge berörda myndigheter i uppdrag att genomföra samlade analyser av dammutrivningars konsekvenser för översvämningsrisker, brandsäkerhet och totalförsvarets behov</w:t>
      </w:r>
    </w:p>
    <w:p w14:paraId="12B42020" w14:textId="77777777" w:rsidR="00173D17" w:rsidRPr="00B07C1B" w:rsidRDefault="00173D17" w:rsidP="00173D17">
      <w:pPr>
        <w:numPr>
          <w:ilvl w:val="0"/>
          <w:numId w:val="1"/>
        </w:num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säkerställa att kumulativa effekter på avrinningsområdesnivå beaktas i beslutsprocessen</w:t>
      </w:r>
    </w:p>
    <w:p w14:paraId="64F061DC" w14:textId="77777777" w:rsidR="00623049" w:rsidRPr="00B07C1B" w:rsidRDefault="00173D17" w:rsidP="00173D17">
      <w:pPr>
        <w:numPr>
          <w:ilvl w:val="0"/>
          <w:numId w:val="1"/>
        </w:num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 xml:space="preserve">pausa planerade dammutrivningar där sådana analyser ännu saknas </w:t>
      </w:r>
    </w:p>
    <w:p w14:paraId="4D0E70E2" w14:textId="397601C8" w:rsidR="00173D17" w:rsidRPr="00B07C1B" w:rsidRDefault="00173D17" w:rsidP="00173D17">
      <w:pPr>
        <w:numPr>
          <w:ilvl w:val="0"/>
          <w:numId w:val="1"/>
        </w:numPr>
        <w:spacing w:before="100" w:beforeAutospacing="1" w:after="100" w:afterAutospacing="1" w:line="240" w:lineRule="auto"/>
        <w:rPr>
          <w:rFonts w:eastAsia="Times New Roman" w:cstheme="majorBidi"/>
          <w:sz w:val="24"/>
          <w:szCs w:val="24"/>
        </w:rPr>
      </w:pPr>
      <w:r w:rsidRPr="00B07C1B">
        <w:rPr>
          <w:rFonts w:eastAsia="Times New Roman" w:cstheme="majorBidi"/>
          <w:sz w:val="24"/>
          <w:szCs w:val="24"/>
        </w:rPr>
        <w:t>uppdrar åt MCF att genomföra ett pilotprojekt</w:t>
      </w:r>
      <w:r w:rsidRPr="00B07C1B">
        <w:rPr>
          <w:sz w:val="24"/>
          <w:szCs w:val="24"/>
        </w:rPr>
        <w:t xml:space="preserve"> där tre scenarion i Årosälvens avrinningsområde analyseras</w:t>
      </w:r>
      <w:r w:rsidR="00FB60D6" w:rsidRPr="00B07C1B">
        <w:rPr>
          <w:sz w:val="24"/>
          <w:szCs w:val="24"/>
        </w:rPr>
        <w:t>;</w:t>
      </w:r>
      <w:r w:rsidRPr="00B07C1B">
        <w:rPr>
          <w:sz w:val="24"/>
          <w:szCs w:val="24"/>
        </w:rPr>
        <w:t xml:space="preserve"> där man förlorar 25, 50 respektive 75 procent av reglervolymerna. Lämpligt flödesscenario är i samband med vårflod efter en snörik vinter.</w:t>
      </w:r>
    </w:p>
    <w:p w14:paraId="38A93ECC" w14:textId="47EF3E27" w:rsidR="00744C77" w:rsidRPr="00B07C1B" w:rsidRDefault="00744C77" w:rsidP="00744C77">
      <w:pPr>
        <w:rPr>
          <w:sz w:val="24"/>
          <w:szCs w:val="24"/>
        </w:rPr>
      </w:pPr>
      <w:r w:rsidRPr="00B07C1B">
        <w:rPr>
          <w:sz w:val="24"/>
          <w:szCs w:val="24"/>
        </w:rPr>
        <w:lastRenderedPageBreak/>
        <w:t>För att kunna fullt ut förstå konsekvenserna</w:t>
      </w:r>
      <w:r w:rsidR="00014705">
        <w:rPr>
          <w:sz w:val="24"/>
          <w:szCs w:val="24"/>
        </w:rPr>
        <w:t xml:space="preserve"> av dammrivningar </w:t>
      </w:r>
      <w:r w:rsidRPr="00B07C1B">
        <w:rPr>
          <w:sz w:val="24"/>
          <w:szCs w:val="24"/>
        </w:rPr>
        <w:t xml:space="preserve">i Sverige hoppas vi att ni tar er tid och tittar på filmen </w:t>
      </w:r>
      <w:hyperlink r:id="rId8" w:history="1">
        <w:r w:rsidRPr="00B07C1B">
          <w:rPr>
            <w:rStyle w:val="Hyperlnk"/>
            <w:sz w:val="24"/>
            <w:szCs w:val="24"/>
          </w:rPr>
          <w:t>SJÖDÖDEN</w:t>
        </w:r>
      </w:hyperlink>
      <w:r w:rsidRPr="00B07C1B">
        <w:rPr>
          <w:sz w:val="24"/>
          <w:szCs w:val="24"/>
        </w:rPr>
        <w:t>. Vi kommer med kort varsel till ett möte</w:t>
      </w:r>
      <w:r w:rsidR="00B07C1B" w:rsidRPr="00B07C1B">
        <w:rPr>
          <w:sz w:val="24"/>
          <w:szCs w:val="24"/>
        </w:rPr>
        <w:t xml:space="preserve"> </w:t>
      </w:r>
      <w:r w:rsidRPr="00B07C1B">
        <w:rPr>
          <w:sz w:val="24"/>
          <w:szCs w:val="24"/>
        </w:rPr>
        <w:t>för att förklara vad vi lärt oss om varför situationen blivit som den är och varför ni politiker inte lyckas lösa frågan.</w:t>
      </w:r>
    </w:p>
    <w:p w14:paraId="369DD2A5" w14:textId="77777777" w:rsidR="00D862F4" w:rsidRDefault="00D862F4" w:rsidP="00744C77">
      <w:pPr>
        <w:rPr>
          <w:sz w:val="24"/>
          <w:szCs w:val="24"/>
        </w:rPr>
      </w:pPr>
      <w:r>
        <w:rPr>
          <w:sz w:val="24"/>
          <w:szCs w:val="24"/>
        </w:rPr>
        <w:t>Med vänlig hälsning</w:t>
      </w:r>
    </w:p>
    <w:p w14:paraId="4FDAD94C" w14:textId="2DF54D28" w:rsidR="00744C77" w:rsidRPr="00B07C1B" w:rsidRDefault="00744C77" w:rsidP="00744C77">
      <w:pPr>
        <w:rPr>
          <w:sz w:val="24"/>
          <w:szCs w:val="24"/>
        </w:rPr>
      </w:pPr>
      <w:r w:rsidRPr="00B07C1B">
        <w:rPr>
          <w:sz w:val="24"/>
          <w:szCs w:val="24"/>
        </w:rPr>
        <w:t>Styrelsen för Bevara Uppdämda Vatten (BUV)</w:t>
      </w:r>
    </w:p>
    <w:p w14:paraId="19CF1380" w14:textId="77777777" w:rsidR="00744C77" w:rsidRPr="00040F5B" w:rsidRDefault="00744C77" w:rsidP="00744C77">
      <w:pPr>
        <w:rPr>
          <w:sz w:val="24"/>
          <w:szCs w:val="24"/>
        </w:rPr>
      </w:pPr>
      <w:r w:rsidRPr="00040F5B">
        <w:rPr>
          <w:sz w:val="24"/>
          <w:szCs w:val="24"/>
        </w:rPr>
        <w:t>070-7471336 Jill Kortesmaa, ordf</w:t>
      </w:r>
    </w:p>
    <w:p w14:paraId="35656C09" w14:textId="733BB6A8" w:rsidR="005D445B" w:rsidRPr="00040F5B" w:rsidRDefault="005D445B" w:rsidP="00744C77">
      <w:pPr>
        <w:rPr>
          <w:sz w:val="24"/>
          <w:szCs w:val="24"/>
        </w:rPr>
      </w:pPr>
      <w:r w:rsidRPr="00040F5B">
        <w:rPr>
          <w:sz w:val="24"/>
          <w:szCs w:val="24"/>
        </w:rPr>
        <w:t>jill.kortesmaa@live.se</w:t>
      </w:r>
    </w:p>
    <w:p w14:paraId="18CBC857" w14:textId="77777777" w:rsidR="00173D17" w:rsidRPr="00173D17" w:rsidRDefault="00173D17" w:rsidP="00173D17">
      <w:pPr>
        <w:pStyle w:val="Ingetavstnd"/>
        <w:rPr>
          <w:rFonts w:cstheme="majorBidi"/>
          <w:sz w:val="24"/>
          <w:szCs w:val="24"/>
          <w:lang w:val="sv-SE"/>
        </w:rPr>
      </w:pPr>
    </w:p>
    <w:p w14:paraId="27C3792C" w14:textId="77777777" w:rsidR="004B3155" w:rsidRPr="00173D17" w:rsidRDefault="004B3155"/>
    <w:sectPr w:rsidR="004B3155" w:rsidRPr="00173D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92AB" w14:textId="77777777" w:rsidR="009C1803" w:rsidRDefault="009C1803" w:rsidP="00B423B9">
      <w:pPr>
        <w:spacing w:after="0" w:line="240" w:lineRule="auto"/>
      </w:pPr>
      <w:r>
        <w:separator/>
      </w:r>
    </w:p>
  </w:endnote>
  <w:endnote w:type="continuationSeparator" w:id="0">
    <w:p w14:paraId="423697E3" w14:textId="77777777" w:rsidR="009C1803" w:rsidRDefault="009C1803" w:rsidP="00B4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A57" w14:textId="77777777" w:rsidR="00D81AD2" w:rsidRDefault="00D81A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7524"/>
      <w:docPartObj>
        <w:docPartGallery w:val="Page Numbers (Bottom of Page)"/>
        <w:docPartUnique/>
      </w:docPartObj>
    </w:sdtPr>
    <w:sdtEndPr>
      <w:rPr>
        <w:noProof/>
      </w:rPr>
    </w:sdtEndPr>
    <w:sdtContent>
      <w:p w14:paraId="5161D913" w14:textId="77777777" w:rsidR="003C1A4A" w:rsidRDefault="003C1A4A">
        <w:pPr>
          <w:pStyle w:val="Sidfot"/>
          <w:jc w:val="center"/>
        </w:pPr>
      </w:p>
      <w:p w14:paraId="345FC3ED" w14:textId="77777777" w:rsidR="003C1A4A" w:rsidRDefault="00B423B9">
        <w:pPr>
          <w:pStyle w:val="Sidfot"/>
          <w:jc w:val="center"/>
          <w:rPr>
            <w:noProof/>
          </w:rPr>
        </w:pPr>
        <w:r>
          <w:fldChar w:fldCharType="begin"/>
        </w:r>
        <w:r>
          <w:instrText xml:space="preserve"> PAGE   \* MERGEFORMAT </w:instrText>
        </w:r>
        <w:r>
          <w:fldChar w:fldCharType="separate"/>
        </w:r>
        <w:r>
          <w:rPr>
            <w:noProof/>
          </w:rPr>
          <w:t>2</w:t>
        </w:r>
        <w:r>
          <w:rPr>
            <w:noProof/>
          </w:rPr>
          <w:fldChar w:fldCharType="end"/>
        </w:r>
      </w:p>
      <w:p w14:paraId="05C57445" w14:textId="60DA5E47" w:rsidR="00B423B9" w:rsidRDefault="00000000">
        <w:pPr>
          <w:pStyle w:val="Sidfot"/>
          <w:jc w:val="center"/>
        </w:pPr>
      </w:p>
    </w:sdtContent>
  </w:sdt>
  <w:p w14:paraId="3E7AC96C" w14:textId="2A527FBC" w:rsidR="003C1A4A" w:rsidRDefault="003C1A4A" w:rsidP="003C1A4A">
    <w:pPr>
      <w:pStyle w:val="Sidfot"/>
      <w:jc w:val="center"/>
    </w:pPr>
    <w:r>
      <w:t>Bevara Uppdämda Vatten org nr 802547-2971 c/o Bygdevägen 17, 186 94 Vallentuna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58A1" w14:textId="77777777" w:rsidR="00D81AD2" w:rsidRDefault="00D81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C6C3" w14:textId="77777777" w:rsidR="009C1803" w:rsidRDefault="009C1803" w:rsidP="00B423B9">
      <w:pPr>
        <w:spacing w:after="0" w:line="240" w:lineRule="auto"/>
      </w:pPr>
      <w:r>
        <w:separator/>
      </w:r>
    </w:p>
  </w:footnote>
  <w:footnote w:type="continuationSeparator" w:id="0">
    <w:p w14:paraId="4151B857" w14:textId="77777777" w:rsidR="009C1803" w:rsidRDefault="009C1803" w:rsidP="00B4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F941" w14:textId="77777777" w:rsidR="00D81AD2" w:rsidRDefault="00D81A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351D" w14:textId="2B0CD4DE" w:rsidR="00B423B9" w:rsidRPr="00197C28" w:rsidRDefault="00B423B9" w:rsidP="00B423B9">
    <w:pPr>
      <w:ind w:left="720" w:hanging="720"/>
    </w:pPr>
    <w:r>
      <w:rPr>
        <w:noProof/>
      </w:rPr>
      <w:drawing>
        <wp:inline distT="0" distB="0" distL="0" distR="0" wp14:anchorId="134537AA" wp14:editId="617542E8">
          <wp:extent cx="1098550" cy="1098550"/>
          <wp:effectExtent l="0" t="0" r="6350" b="6350"/>
          <wp:docPr id="1852822485" name="Picture 2" descr="A red house on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2485" name="Picture 2" descr="A red house on a river&#10;&#10;AI-generated content may be incorrect."/>
                  <pic:cNvPicPr/>
                </pic:nvPicPr>
                <pic:blipFill>
                  <a:blip r:embed="rId1"/>
                  <a:stretch>
                    <a:fillRect/>
                  </a:stretch>
                </pic:blipFill>
                <pic:spPr>
                  <a:xfrm>
                    <a:off x="0" y="0"/>
                    <a:ext cx="1098550" cy="1098550"/>
                  </a:xfrm>
                  <a:prstGeom prst="rect">
                    <a:avLst/>
                  </a:prstGeom>
                </pic:spPr>
              </pic:pic>
            </a:graphicData>
          </a:graphic>
        </wp:inline>
      </w:drawing>
    </w:r>
    <w:r>
      <w:rPr>
        <w:b/>
        <w:bCs/>
        <w:sz w:val="24"/>
        <w:szCs w:val="24"/>
      </w:rPr>
      <w:tab/>
    </w:r>
    <w:r w:rsidRPr="00197C28">
      <w:rPr>
        <w:b/>
        <w:bCs/>
        <w:sz w:val="24"/>
        <w:szCs w:val="24"/>
      </w:rPr>
      <w:t>BEVARA UPPDÄMDA VATTEN – BUV</w:t>
    </w:r>
    <w:r>
      <w:rPr>
        <w:b/>
        <w:bCs/>
        <w:sz w:val="24"/>
        <w:szCs w:val="24"/>
      </w:rPr>
      <w:tab/>
    </w:r>
    <w:r>
      <w:rPr>
        <w:b/>
        <w:bCs/>
        <w:sz w:val="24"/>
        <w:szCs w:val="24"/>
      </w:rPr>
      <w:tab/>
    </w:r>
    <w:r>
      <w:rPr>
        <w:b/>
        <w:bCs/>
        <w:sz w:val="24"/>
        <w:szCs w:val="24"/>
      </w:rPr>
      <w:tab/>
    </w:r>
    <w:r>
      <w:rPr>
        <w:b/>
        <w:bCs/>
        <w:sz w:val="24"/>
        <w:szCs w:val="24"/>
      </w:rPr>
      <w:tab/>
    </w:r>
    <w:r>
      <w:rPr>
        <w:b/>
        <w:bCs/>
        <w:sz w:val="24"/>
        <w:szCs w:val="24"/>
      </w:rPr>
      <w:tab/>
    </w:r>
    <w:r>
      <w:br/>
      <w:t xml:space="preserve">Nationell </w:t>
    </w:r>
    <w:r w:rsidR="00D81AD2">
      <w:t>förening</w:t>
    </w:r>
    <w:r>
      <w:t xml:space="preserve"> för att bevara </w:t>
    </w:r>
    <w:r w:rsidR="001370E8">
      <w:t>våra</w:t>
    </w:r>
    <w:r>
      <w:t xml:space="preserve"> uppdämda sjöar och vattendrag</w:t>
    </w:r>
    <w:r>
      <w:tab/>
    </w:r>
    <w:r>
      <w:tab/>
    </w:r>
  </w:p>
  <w:p w14:paraId="2DD36404" w14:textId="77777777" w:rsidR="00B423B9" w:rsidRDefault="00B423B9" w:rsidP="00B423B9">
    <w:pPr>
      <w:pStyle w:val="Sidhuvud"/>
    </w:pPr>
  </w:p>
  <w:p w14:paraId="1EB098B9" w14:textId="59518474" w:rsidR="00B423B9" w:rsidRDefault="00B423B9">
    <w:pPr>
      <w:pStyle w:val="Sidhuvud"/>
    </w:pPr>
  </w:p>
  <w:p w14:paraId="13247224" w14:textId="77777777" w:rsidR="00B423B9" w:rsidRDefault="00B423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1B9A" w14:textId="77777777" w:rsidR="00D81AD2" w:rsidRDefault="00D81A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13A4"/>
    <w:multiLevelType w:val="multilevel"/>
    <w:tmpl w:val="5492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09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B9"/>
    <w:rsid w:val="00014705"/>
    <w:rsid w:val="00040F5B"/>
    <w:rsid w:val="00061348"/>
    <w:rsid w:val="00072A26"/>
    <w:rsid w:val="0009515B"/>
    <w:rsid w:val="001370E8"/>
    <w:rsid w:val="00162771"/>
    <w:rsid w:val="00173D17"/>
    <w:rsid w:val="001B239A"/>
    <w:rsid w:val="0020774B"/>
    <w:rsid w:val="003C1A4A"/>
    <w:rsid w:val="004B3155"/>
    <w:rsid w:val="005D445B"/>
    <w:rsid w:val="00623049"/>
    <w:rsid w:val="00744C77"/>
    <w:rsid w:val="00825609"/>
    <w:rsid w:val="0083542E"/>
    <w:rsid w:val="008C11D4"/>
    <w:rsid w:val="00993CDE"/>
    <w:rsid w:val="009C1803"/>
    <w:rsid w:val="00AA3162"/>
    <w:rsid w:val="00B07C1B"/>
    <w:rsid w:val="00B423B9"/>
    <w:rsid w:val="00C700B7"/>
    <w:rsid w:val="00C84969"/>
    <w:rsid w:val="00C87DE5"/>
    <w:rsid w:val="00D461AB"/>
    <w:rsid w:val="00D81AD2"/>
    <w:rsid w:val="00D862F4"/>
    <w:rsid w:val="00FB60D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B7B7"/>
  <w15:chartTrackingRefBased/>
  <w15:docId w15:val="{EE686CA7-02B4-47A9-B5FF-5C479BD6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B42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2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23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23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23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23B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23B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23B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23B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23B9"/>
    <w:rPr>
      <w:rFonts w:asciiTheme="majorHAnsi" w:eastAsiaTheme="majorEastAsia" w:hAnsiTheme="majorHAnsi" w:cstheme="majorBidi"/>
      <w:color w:val="0F4761" w:themeColor="accent1" w:themeShade="BF"/>
      <w:sz w:val="40"/>
      <w:szCs w:val="40"/>
      <w:lang w:val="sv-SE"/>
    </w:rPr>
  </w:style>
  <w:style w:type="character" w:customStyle="1" w:styleId="Rubrik2Char">
    <w:name w:val="Rubrik 2 Char"/>
    <w:basedOn w:val="Standardstycketeckensnitt"/>
    <w:link w:val="Rubrik2"/>
    <w:uiPriority w:val="9"/>
    <w:semiHidden/>
    <w:rsid w:val="00B423B9"/>
    <w:rPr>
      <w:rFonts w:asciiTheme="majorHAnsi" w:eastAsiaTheme="majorEastAsia" w:hAnsiTheme="majorHAnsi" w:cstheme="majorBidi"/>
      <w:color w:val="0F4761" w:themeColor="accent1" w:themeShade="BF"/>
      <w:sz w:val="32"/>
      <w:szCs w:val="32"/>
      <w:lang w:val="sv-SE"/>
    </w:rPr>
  </w:style>
  <w:style w:type="character" w:customStyle="1" w:styleId="Rubrik3Char">
    <w:name w:val="Rubrik 3 Char"/>
    <w:basedOn w:val="Standardstycketeckensnitt"/>
    <w:link w:val="Rubrik3"/>
    <w:uiPriority w:val="9"/>
    <w:semiHidden/>
    <w:rsid w:val="00B423B9"/>
    <w:rPr>
      <w:rFonts w:eastAsiaTheme="majorEastAsia" w:cstheme="majorBidi"/>
      <w:color w:val="0F4761" w:themeColor="accent1" w:themeShade="BF"/>
      <w:sz w:val="28"/>
      <w:szCs w:val="28"/>
      <w:lang w:val="sv-SE"/>
    </w:rPr>
  </w:style>
  <w:style w:type="character" w:customStyle="1" w:styleId="Rubrik4Char">
    <w:name w:val="Rubrik 4 Char"/>
    <w:basedOn w:val="Standardstycketeckensnitt"/>
    <w:link w:val="Rubrik4"/>
    <w:uiPriority w:val="9"/>
    <w:semiHidden/>
    <w:rsid w:val="00B423B9"/>
    <w:rPr>
      <w:rFonts w:eastAsiaTheme="majorEastAsia" w:cstheme="majorBidi"/>
      <w:i/>
      <w:iCs/>
      <w:color w:val="0F4761" w:themeColor="accent1" w:themeShade="BF"/>
      <w:lang w:val="sv-SE"/>
    </w:rPr>
  </w:style>
  <w:style w:type="character" w:customStyle="1" w:styleId="Rubrik5Char">
    <w:name w:val="Rubrik 5 Char"/>
    <w:basedOn w:val="Standardstycketeckensnitt"/>
    <w:link w:val="Rubrik5"/>
    <w:uiPriority w:val="9"/>
    <w:semiHidden/>
    <w:rsid w:val="00B423B9"/>
    <w:rPr>
      <w:rFonts w:eastAsiaTheme="majorEastAsia" w:cstheme="majorBidi"/>
      <w:color w:val="0F4761" w:themeColor="accent1" w:themeShade="BF"/>
      <w:lang w:val="sv-SE"/>
    </w:rPr>
  </w:style>
  <w:style w:type="character" w:customStyle="1" w:styleId="Rubrik6Char">
    <w:name w:val="Rubrik 6 Char"/>
    <w:basedOn w:val="Standardstycketeckensnitt"/>
    <w:link w:val="Rubrik6"/>
    <w:uiPriority w:val="9"/>
    <w:semiHidden/>
    <w:rsid w:val="00B423B9"/>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B423B9"/>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B423B9"/>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B423B9"/>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B4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23B9"/>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qFormat/>
    <w:rsid w:val="00B423B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23B9"/>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qFormat/>
    <w:rsid w:val="00B423B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23B9"/>
    <w:rPr>
      <w:i/>
      <w:iCs/>
      <w:color w:val="404040" w:themeColor="text1" w:themeTint="BF"/>
      <w:lang w:val="sv-SE"/>
    </w:rPr>
  </w:style>
  <w:style w:type="paragraph" w:styleId="Liststycke">
    <w:name w:val="List Paragraph"/>
    <w:basedOn w:val="Normal"/>
    <w:uiPriority w:val="34"/>
    <w:qFormat/>
    <w:rsid w:val="00B423B9"/>
    <w:pPr>
      <w:ind w:left="720"/>
      <w:contextualSpacing/>
    </w:pPr>
  </w:style>
  <w:style w:type="character" w:styleId="Starkbetoning">
    <w:name w:val="Intense Emphasis"/>
    <w:basedOn w:val="Standardstycketeckensnitt"/>
    <w:uiPriority w:val="21"/>
    <w:qFormat/>
    <w:rsid w:val="00B423B9"/>
    <w:rPr>
      <w:i/>
      <w:iCs/>
      <w:color w:val="0F4761" w:themeColor="accent1" w:themeShade="BF"/>
    </w:rPr>
  </w:style>
  <w:style w:type="paragraph" w:styleId="Starktcitat">
    <w:name w:val="Intense Quote"/>
    <w:basedOn w:val="Normal"/>
    <w:next w:val="Normal"/>
    <w:link w:val="StarktcitatChar"/>
    <w:uiPriority w:val="30"/>
    <w:qFormat/>
    <w:rsid w:val="00B42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23B9"/>
    <w:rPr>
      <w:i/>
      <w:iCs/>
      <w:color w:val="0F4761" w:themeColor="accent1" w:themeShade="BF"/>
      <w:lang w:val="sv-SE"/>
    </w:rPr>
  </w:style>
  <w:style w:type="character" w:styleId="Starkreferens">
    <w:name w:val="Intense Reference"/>
    <w:basedOn w:val="Standardstycketeckensnitt"/>
    <w:uiPriority w:val="32"/>
    <w:qFormat/>
    <w:rsid w:val="00B423B9"/>
    <w:rPr>
      <w:b/>
      <w:bCs/>
      <w:smallCaps/>
      <w:color w:val="0F4761" w:themeColor="accent1" w:themeShade="BF"/>
      <w:spacing w:val="5"/>
    </w:rPr>
  </w:style>
  <w:style w:type="paragraph" w:styleId="Sidhuvud">
    <w:name w:val="header"/>
    <w:basedOn w:val="Normal"/>
    <w:link w:val="SidhuvudChar"/>
    <w:uiPriority w:val="99"/>
    <w:unhideWhenUsed/>
    <w:rsid w:val="00B423B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423B9"/>
    <w:rPr>
      <w:lang w:val="sv-SE"/>
    </w:rPr>
  </w:style>
  <w:style w:type="paragraph" w:styleId="Sidfot">
    <w:name w:val="footer"/>
    <w:basedOn w:val="Normal"/>
    <w:link w:val="SidfotChar"/>
    <w:uiPriority w:val="99"/>
    <w:unhideWhenUsed/>
    <w:rsid w:val="00B423B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423B9"/>
    <w:rPr>
      <w:lang w:val="sv-SE"/>
    </w:rPr>
  </w:style>
  <w:style w:type="paragraph" w:styleId="Ingetavstnd">
    <w:name w:val="No Spacing"/>
    <w:uiPriority w:val="1"/>
    <w:qFormat/>
    <w:rsid w:val="00173D17"/>
    <w:pPr>
      <w:spacing w:after="0" w:line="240" w:lineRule="auto"/>
    </w:pPr>
    <w:rPr>
      <w:rFonts w:eastAsiaTheme="minorEastAsia"/>
      <w:kern w:val="0"/>
      <w:lang w:val="en-US"/>
      <w14:ligatures w14:val="none"/>
    </w:rPr>
  </w:style>
  <w:style w:type="paragraph" w:styleId="Normalwebb">
    <w:name w:val="Normal (Web)"/>
    <w:basedOn w:val="Normal"/>
    <w:uiPriority w:val="99"/>
    <w:semiHidden/>
    <w:unhideWhenUsed/>
    <w:rsid w:val="00173D1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Hyperlnk">
    <w:name w:val="Hyperlink"/>
    <w:basedOn w:val="Standardstycketeckensnitt"/>
    <w:uiPriority w:val="99"/>
    <w:unhideWhenUsed/>
    <w:rsid w:val="00744C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p7PEmmIia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4877-827D-45D6-A898-8EC650A0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346</Words>
  <Characters>2125</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Kortesmaa</dc:creator>
  <cp:keywords/>
  <dc:description/>
  <cp:lastModifiedBy>Jill Kortesmaa</cp:lastModifiedBy>
  <cp:revision>20</cp:revision>
  <dcterms:created xsi:type="dcterms:W3CDTF">2026-03-25T11:19:00Z</dcterms:created>
  <dcterms:modified xsi:type="dcterms:W3CDTF">2026-03-25T11:34:00Z</dcterms:modified>
</cp:coreProperties>
</file>